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9B" w:rsidRDefault="00550C9B" w:rsidP="007C1077">
      <w:pPr>
        <w:jc w:val="center"/>
        <w:rPr>
          <w:b/>
          <w:sz w:val="28"/>
          <w:szCs w:val="28"/>
        </w:rPr>
      </w:pPr>
    </w:p>
    <w:p w:rsidR="007C1077" w:rsidRPr="00D04E3A" w:rsidRDefault="007C1077" w:rsidP="007C1077">
      <w:pPr>
        <w:jc w:val="center"/>
        <w:rPr>
          <w:b/>
          <w:sz w:val="28"/>
          <w:szCs w:val="28"/>
        </w:rPr>
      </w:pPr>
      <w:r w:rsidRPr="00D04E3A">
        <w:rPr>
          <w:rFonts w:hint="eastAsia"/>
          <w:b/>
          <w:sz w:val="28"/>
          <w:szCs w:val="28"/>
        </w:rPr>
        <w:t>2020</w:t>
      </w:r>
      <w:r w:rsidRPr="00D04E3A">
        <w:rPr>
          <w:rFonts w:hint="eastAsia"/>
          <w:b/>
          <w:sz w:val="28"/>
          <w:szCs w:val="28"/>
        </w:rPr>
        <w:t>年统计与数学学院硕士研究生学位论文远程视频答辩安排表</w:t>
      </w:r>
      <w:r w:rsidR="00EC7002">
        <w:rPr>
          <w:rFonts w:hint="eastAsia"/>
          <w:b/>
          <w:sz w:val="28"/>
          <w:szCs w:val="28"/>
        </w:rPr>
        <w:t>（管科</w:t>
      </w:r>
      <w:r w:rsidR="005622BB">
        <w:rPr>
          <w:rFonts w:hint="eastAsia"/>
          <w:b/>
          <w:sz w:val="28"/>
          <w:szCs w:val="28"/>
        </w:rPr>
        <w:t>）</w:t>
      </w:r>
    </w:p>
    <w:p w:rsidR="007C1077" w:rsidRPr="00A44217" w:rsidRDefault="007C1077" w:rsidP="007C1077">
      <w:pPr>
        <w:jc w:val="left"/>
        <w:rPr>
          <w:sz w:val="28"/>
          <w:szCs w:val="28"/>
        </w:rPr>
      </w:pPr>
      <w:r w:rsidRPr="00A44217">
        <w:rPr>
          <w:rFonts w:hint="eastAsia"/>
          <w:sz w:val="28"/>
          <w:szCs w:val="28"/>
        </w:rPr>
        <w:t>答辩时间：</w:t>
      </w:r>
      <w:r w:rsidRPr="00A44217">
        <w:rPr>
          <w:rFonts w:hint="eastAsia"/>
          <w:sz w:val="28"/>
          <w:szCs w:val="28"/>
        </w:rPr>
        <w:t>2020</w:t>
      </w:r>
      <w:r w:rsidRPr="00A44217">
        <w:rPr>
          <w:rFonts w:hint="eastAsia"/>
          <w:sz w:val="28"/>
          <w:szCs w:val="28"/>
        </w:rPr>
        <w:t>年</w:t>
      </w:r>
      <w:r w:rsidRPr="00A44217">
        <w:rPr>
          <w:rFonts w:hint="eastAsia"/>
          <w:sz w:val="28"/>
          <w:szCs w:val="28"/>
        </w:rPr>
        <w:t>5</w:t>
      </w:r>
      <w:r w:rsidRPr="00A44217">
        <w:rPr>
          <w:rFonts w:hint="eastAsia"/>
          <w:sz w:val="28"/>
          <w:szCs w:val="28"/>
        </w:rPr>
        <w:t>月</w:t>
      </w:r>
      <w:r w:rsidRPr="00A44217">
        <w:rPr>
          <w:rFonts w:hint="eastAsia"/>
          <w:sz w:val="28"/>
          <w:szCs w:val="28"/>
        </w:rPr>
        <w:t>24</w:t>
      </w:r>
      <w:r w:rsidRPr="00A44217">
        <w:rPr>
          <w:rFonts w:hint="eastAsia"/>
          <w:sz w:val="28"/>
          <w:szCs w:val="28"/>
        </w:rPr>
        <w:t>日上午</w:t>
      </w:r>
      <w:r w:rsidRPr="00A44217">
        <w:rPr>
          <w:rFonts w:hint="eastAsia"/>
          <w:sz w:val="28"/>
          <w:szCs w:val="28"/>
        </w:rPr>
        <w:t>8:00</w:t>
      </w:r>
      <w:r w:rsidRPr="00A44217">
        <w:rPr>
          <w:rFonts w:hint="eastAsia"/>
          <w:sz w:val="28"/>
          <w:szCs w:val="28"/>
        </w:rPr>
        <w:t>开始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2"/>
        </w:rPr>
        <w:t>请评委在答辩前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分钟进入视频会议室，个人通讯工具全程保持静音模式，做好答辩准备。</w:t>
      </w:r>
    </w:p>
    <w:p w:rsidR="007C1077" w:rsidRPr="00A44217" w:rsidRDefault="007C1077" w:rsidP="007C1077">
      <w:pPr>
        <w:jc w:val="left"/>
        <w:rPr>
          <w:sz w:val="28"/>
          <w:szCs w:val="28"/>
        </w:rPr>
      </w:pPr>
      <w:r w:rsidRPr="00A44217">
        <w:rPr>
          <w:rFonts w:hint="eastAsia"/>
          <w:sz w:val="28"/>
          <w:szCs w:val="28"/>
        </w:rPr>
        <w:t>答辩地点：线上答辩（平台：腾讯会议</w:t>
      </w:r>
      <w:r w:rsidRPr="00A44217">
        <w:rPr>
          <w:rFonts w:hint="eastAsia"/>
          <w:sz w:val="28"/>
          <w:szCs w:val="28"/>
        </w:rPr>
        <w:t>ID</w:t>
      </w:r>
      <w:r w:rsidRPr="00A44217">
        <w:rPr>
          <w:rFonts w:hint="eastAsia"/>
          <w:sz w:val="28"/>
          <w:szCs w:val="28"/>
        </w:rPr>
        <w:t>：</w:t>
      </w:r>
      <w:r w:rsidRPr="000739BE">
        <w:rPr>
          <w:sz w:val="28"/>
          <w:szCs w:val="28"/>
        </w:rPr>
        <w:t>580 470 656</w:t>
      </w:r>
      <w:r w:rsidRPr="00A44217">
        <w:rPr>
          <w:rFonts w:hint="eastAsia"/>
          <w:sz w:val="28"/>
          <w:szCs w:val="28"/>
        </w:rPr>
        <w:t>）</w:t>
      </w:r>
    </w:p>
    <w:p w:rsidR="007C1077" w:rsidRDefault="007C1077" w:rsidP="007C10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答辩秘书：</w:t>
      </w:r>
      <w:r w:rsidRPr="000739BE">
        <w:rPr>
          <w:rFonts w:hint="eastAsia"/>
          <w:sz w:val="28"/>
          <w:szCs w:val="28"/>
        </w:rPr>
        <w:t>张家瑞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149"/>
        <w:gridCol w:w="1560"/>
        <w:gridCol w:w="1417"/>
        <w:gridCol w:w="5528"/>
        <w:gridCol w:w="4962"/>
      </w:tblGrid>
      <w:tr w:rsidR="00EC7002" w:rsidRPr="0023687E" w:rsidTr="00EC7002">
        <w:trPr>
          <w:trHeight w:val="4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学员姓名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答辩专家</w:t>
            </w:r>
          </w:p>
        </w:tc>
      </w:tr>
      <w:tr w:rsidR="00EC7002" w:rsidRPr="0023687E" w:rsidTr="00EC7002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罗捍东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基于动态规划的我国教育投入研究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周洪涛、熊波、杨皓、李娟、黄凯</w:t>
            </w:r>
          </w:p>
        </w:tc>
      </w:tr>
      <w:tr w:rsidR="00EC7002" w:rsidRPr="0023687E" w:rsidTr="00EC7002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胡蝶思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基于DEA方法的我国开放式股票型基金绩效评价研究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02" w:rsidRPr="0023687E" w:rsidRDefault="00EC7002" w:rsidP="00AE2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周洪涛、熊波、罗捍东、黄凯、朱小武</w:t>
            </w:r>
          </w:p>
        </w:tc>
      </w:tr>
    </w:tbl>
    <w:p w:rsidR="00C408EA" w:rsidRPr="007C1077" w:rsidRDefault="00C408EA">
      <w:bookmarkStart w:id="0" w:name="_GoBack"/>
      <w:bookmarkEnd w:id="0"/>
    </w:p>
    <w:sectPr w:rsidR="00C408EA" w:rsidRPr="007C1077" w:rsidSect="007C1077">
      <w:pgSz w:w="16838" w:h="11906" w:orient="landscape"/>
      <w:pgMar w:top="510" w:right="510" w:bottom="51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EF" w:rsidRDefault="008871EF" w:rsidP="007C1077">
      <w:r>
        <w:separator/>
      </w:r>
    </w:p>
  </w:endnote>
  <w:endnote w:type="continuationSeparator" w:id="0">
    <w:p w:rsidR="008871EF" w:rsidRDefault="008871EF" w:rsidP="007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EF" w:rsidRDefault="008871EF" w:rsidP="007C1077">
      <w:r>
        <w:separator/>
      </w:r>
    </w:p>
  </w:footnote>
  <w:footnote w:type="continuationSeparator" w:id="0">
    <w:p w:rsidR="008871EF" w:rsidRDefault="008871EF" w:rsidP="007C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77"/>
    <w:rsid w:val="00550C9B"/>
    <w:rsid w:val="005622BB"/>
    <w:rsid w:val="007C1077"/>
    <w:rsid w:val="008871EF"/>
    <w:rsid w:val="00B01CA6"/>
    <w:rsid w:val="00C408EA"/>
    <w:rsid w:val="00E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D96A0"/>
  <w15:docId w15:val="{744F9388-8FC4-49E5-9176-1092DA9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2020-05-17T09:55:00Z</dcterms:created>
  <dcterms:modified xsi:type="dcterms:W3CDTF">2020-05-19T07:40:00Z</dcterms:modified>
</cp:coreProperties>
</file>